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bookmarkStart w:id="0" w:name="_GoBack"/>
      <w:bookmarkEnd w:id="0"/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jc w:val="center"/>
        <w:textAlignment w:val="auto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德国过境签证材料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随着交通的便利，经济的发展，越来越多人选择会出行国外。如果前往目的国时，需要在德国境内经停，那么，如果符合德国对过境签证要求时，入境者需要办理德国过境签证。以下为德国过境签证所需材料的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签证类型：过境签证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有效期限：5天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停留期限：根据行程来定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入境次数：单次和多次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所需材料：</w:t>
      </w:r>
    </w:p>
    <w:tbl>
      <w:tblPr>
        <w:tblStyle w:val="8"/>
        <w:tblW w:w="127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5"/>
        <w:gridCol w:w="3015"/>
        <w:gridCol w:w="57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75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FFFFFF" w:themeColor="background1"/>
                <w:sz w:val="24"/>
                <w:szCs w:val="24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3015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576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3975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菲律宾旅游签证材料要求</w:t>
            </w: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护照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•护照有效期应比申请的签证有效期富余至少3个月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•护照无破损•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有效期需半年以上（从申请签证有效期最后一天算起）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•护照须由护照持有者本人签名（中国申请人用中文签名）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•至少两页空白签证页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护照无破损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•两张6个月以内的白底证件照片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•尺寸为3.5 x 4.5厘米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•背景为白色的彩色照片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个人申请表</w:t>
            </w:r>
          </w:p>
        </w:tc>
        <w:tc>
          <w:tcPr>
            <w:tcW w:w="576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6"/>
                <w:sz w:val="21"/>
                <w:szCs w:val="21"/>
                <w:shd w:val="clear" w:color="auto" w:fill="auto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auto"/>
                <w:spacing w:val="6"/>
                <w:sz w:val="21"/>
                <w:szCs w:val="21"/>
                <w:shd w:val="clear" w:color="auto" w:fill="auto"/>
              </w:rPr>
              <w:t>完整、清晰的信息页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282828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282828"/>
                <w:spacing w:val="6"/>
                <w:sz w:val="21"/>
                <w:szCs w:val="21"/>
              </w:rPr>
              <w:t>本人签名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282828"/>
                <w:spacing w:val="6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282828"/>
                <w:spacing w:val="6"/>
                <w:sz w:val="21"/>
                <w:szCs w:val="21"/>
              </w:rPr>
              <w:t>签名务必与护照上的签名一致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</w:rPr>
              <w:t>户口本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</w:rPr>
              <w:t>复印件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  <w:lang w:eastAsia="zh-CN"/>
              </w:rPr>
              <w:t>）</w:t>
            </w:r>
          </w:p>
        </w:tc>
        <w:tc>
          <w:tcPr>
            <w:tcW w:w="576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•提供户口本上全体成员每一页的复印件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•集体户口，提供首页及本人页即可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银行账户对账单（原件）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近三个月内的收支明细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由银行盖章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账户持有人姓名应清晰可辨识（不能之后补填）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内容和格式均正确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往返中国的机票打印件 （复印件）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已经支付的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机票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信息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用英文或德文打印件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最终目的地国的签证或有效旅行证件（原件+复印件）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•该签证或旅行证件已获得目的国批准。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旅行计划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•提供原件和复印件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•停留不超过24小时，不用提供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住宿证明（复印件）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•停留不超过24小时，不用提供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44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Style w:val="5"/>
                <w:rFonts w:hint="eastAsia" w:asciiTheme="minorEastAsia" w:hAnsiTheme="minorEastAsia" w:eastAsiaTheme="minorEastAsia" w:cstheme="minorEastAsia"/>
                <w:b w:val="0"/>
                <w:bCs/>
                <w:i w:val="0"/>
                <w:caps w:val="0"/>
                <w:color w:val="282828"/>
                <w:spacing w:val="6"/>
                <w:sz w:val="21"/>
                <w:szCs w:val="21"/>
              </w:rPr>
              <w:t>过往申根签证的复印件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•如之前有去过申根国家，需要提供之前申根签证的复印件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户口本（复印件）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或 外国人在中国的有效居留许可证（复印件）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•户口本材料，适用于中国公民，不需要翻译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•居留许可证适用于在华居住的外国公民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240" w:firstLineChars="1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旅行医疗保险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（原件+复印件）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•保险有效期必须覆盖整个在申根地区停留的时间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•保险责任范围需涵盖可能发生的所有医疗费用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•保险的最低保额需达到30.000欧元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代办委托书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•提供申请者委托书，并有申请者本人的签证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代理人身份证或护照（原件+复印件）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•申请者需要代办时提供的材料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工作单位/自营企业开具的在职证明 （原件）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282828"/>
                <w:spacing w:val="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282828"/>
                <w:spacing w:val="6"/>
                <w:sz w:val="21"/>
                <w:szCs w:val="21"/>
              </w:rPr>
              <w:t>公司正式信头纸，注明公司的现址及现联络方式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•中文开具，并附上德文或英文翻译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•加盖公司公章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•由公司负责人亲笔签名（不接受电子签名）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tcBorders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工作单位/自营企业营业执照（复印件）</w:t>
            </w:r>
          </w:p>
        </w:tc>
        <w:tc>
          <w:tcPr>
            <w:tcW w:w="576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•有效的工作单位/自营企业营业执照的复印件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•加盖公司公章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44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auto"/>
          <w:spacing w:val="6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auto"/>
          <w:spacing w:val="6"/>
          <w:sz w:val="21"/>
          <w:szCs w:val="21"/>
          <w:u w:val="none"/>
          <w:lang w:val="en-US" w:eastAsia="zh-CN"/>
        </w:rPr>
        <w:t>注意：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44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  <w:t>1、未成年申请在申请德国过境签证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  <w:t>时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  <w:t>，其申请表须由至少父母一方签名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44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  <w:t>2、申请者在提供高德银行对账单中，不能提供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  <w:t>信用卡和定期存款账户证明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44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  <w:t>3、申请者在提供在出具往返中国机票的打印件时，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  <w:t>机票打印件上须显示申请者姓名、航空公司名称、航班起降时间、起降机场以及票号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44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  <w:t>4、在过境如果需要乘火车或者乘船都时，需要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  <w:t>出具相应的订票证明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282828"/>
          <w:spacing w:val="6"/>
          <w:sz w:val="21"/>
          <w:szCs w:val="21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办理德国</w:t>
      </w:r>
      <w:r>
        <w:rPr>
          <w:rFonts w:hint="eastAsia" w:asciiTheme="minorEastAsia" w:hAnsi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过境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签证时，使馆要求的材料比较详细，如有不明白的地方可以咨询德国签证服务中心，但必须保证所提供的材料是真实、有效的。如果出现，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  <w:t>虚假错误信息有可能导致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使馆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  <w:t>拒签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</w:rPr>
      </w:pPr>
    </w:p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536700" cy="952500"/>
          <wp:effectExtent l="0" t="0" r="6350" b="0"/>
          <wp:docPr id="4" name="图片 4" descr="logo121X75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logo121X75副本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670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D00E5A"/>
    <w:rsid w:val="19D00E5A"/>
    <w:rsid w:val="1EA64D19"/>
    <w:rsid w:val="20F836B8"/>
    <w:rsid w:val="26FC15BE"/>
    <w:rsid w:val="52391B2B"/>
    <w:rsid w:val="5D43128B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2018-05-29T07:36:00Z</dcterms:created>
  <dc:creator>运营二部——邱诗慧</dc:creator>
  <cp:lastModifiedBy>运营二部——邱诗慧</cp:lastModifiedBy>
  <dcterms:modified xsi:type="dcterms:W3CDTF">2018-07-10T02:29:22Z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