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rFonts w:hint="eastAsia"/>
          <w:sz w:val="24"/>
          <w:szCs w:val="24"/>
          <w:lang w:val="en-US" w:eastAsia="zh-CN"/>
        </w:rPr>
      </w:pPr>
    </w:p>
    <w:p>
      <w:pPr>
        <w:rPr>
          <w:sz w:val="24"/>
          <w:szCs w:val="24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/>
        <w:jc w:val="center"/>
        <w:textAlignment w:val="auto"/>
        <w:rPr>
          <w:rFonts w:hint="eastAsia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德国旅游签证材料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随着交通的便利，经济的发展，越来越多人选择去国外旅游，去德国旅游当然不可错过的好地方。但去德国旅游需要办理德国旅游签证，以下为德国旅游签证所需材料的清单。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有效期限：以领馆签发为准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停留期限：根据行程来定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入境次数：以领馆签发为准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所需材料：</w:t>
      </w:r>
    </w:p>
    <w:tbl>
      <w:tblPr>
        <w:tblStyle w:val="7"/>
        <w:tblW w:w="1275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975"/>
        <w:gridCol w:w="3015"/>
        <w:gridCol w:w="57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97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签发对象</w:t>
            </w:r>
          </w:p>
        </w:tc>
        <w:tc>
          <w:tcPr>
            <w:tcW w:w="3015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5760" w:type="dxa"/>
            <w:shd w:val="clear" w:color="auto" w:fill="2E75B5" w:themeFill="accent1" w:themeFillShade="BF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FFFFFF" w:themeColor="background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0" w:hRule="atLeast"/>
        </w:trPr>
        <w:tc>
          <w:tcPr>
            <w:tcW w:w="3975" w:type="dxa"/>
            <w:vMerge w:val="restart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德国旅游签证材料要求</w:t>
            </w: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旧版护照尾页需持照人亲笔签名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有效期需半年以上（从申请签证有效期最后一天算起）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护照至少有两页共使用的签证空白页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有旧护照需提供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6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照片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2张3、5cm*4、5cm近6个月内的白底彩色免冠照片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露耳朵，头发不遮眉眼，面部完整，不戴墨镜）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4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身份证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复印件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)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将正反面复印在一张A4纸上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清晰</w:t>
            </w:r>
            <w:r>
              <w:rPr>
                <w:rFonts w:hint="eastAsia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、信息明了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 w:asciiTheme="minorEastAsia" w:hAnsi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户口本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（</w:t>
            </w:r>
            <w:r>
              <w:rPr>
                <w:rFonts w:hint="eastAsia" w:ascii="Helvetica Neue" w:hAnsi="Helvetica Neue" w:eastAsia="Helvetica Neue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</w:rPr>
              <w:t>复印件</w:t>
            </w:r>
            <w:r>
              <w:rPr>
                <w:rFonts w:hint="eastAsia" w:ascii="Helvetica Neue" w:hAnsi="Helvetica Neue" w:eastAsia="宋体" w:cs="Helvetica Neue"/>
                <w:b w:val="0"/>
                <w:i w:val="0"/>
                <w:caps w:val="0"/>
                <w:color w:val="0A0A0A"/>
                <w:spacing w:val="0"/>
                <w:sz w:val="24"/>
                <w:szCs w:val="24"/>
                <w:shd w:val="clear" w:fill="FEFEFE"/>
                <w:lang w:eastAsia="zh-CN"/>
              </w:rPr>
              <w:t>）</w:t>
            </w:r>
          </w:p>
        </w:tc>
        <w:tc>
          <w:tcPr>
            <w:tcW w:w="5760" w:type="dxa"/>
            <w:vAlign w:val="top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•提供户口本上全体成员每一页的复印件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•集体户口，提供首页及本人页即可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8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申请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表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•每项如实详细，工整填写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240" w:firstLineChars="100"/>
              <w:jc w:val="both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婚姻证明 (复印件)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•已婚，需提供结婚证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•离异，需提供离婚证或离婚协议证明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•未婚、丧偶此项无需提供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公司营业执照副本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营业执照副本复印件或组织机构代码证复印件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公司英文担保信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公司正规抬头纸打印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Chars="0" w:right="0" w:right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•打印后需加盖公司公章，附上负责人姓名拼音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职务并由其亲笔签名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资产证明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申请人6个月的个人银行对账单或6个月的工资单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eastAsia="zh-CN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余额在3万以上，近期不能有突然大笔金额存入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提供本人或配偶名下的定期资金作为辅助材料，存入时间建议超过6个月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FFFFF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可提供车产房产复印件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480" w:firstLineChars="200"/>
              <w:jc w:val="both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酒店预订单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•覆盖整个申根逗留期的住宿证明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行程单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•详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细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行程计划，明确具体的计划旅游路线（包括地点以及城市间交通方式）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机票预订单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•申请人姓名（须和护照信息一致）、起飞地点、目的 地、起飞和到达时间、航班号以及预订编码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•申请人主动取消、或由代办人或者旅行社取消的预订确认单将不被认可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由于超时而自动失效的机票预订单将不会影响签证结果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保险单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•国际医疗保险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国际医疗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意外保险</w:t>
            </w:r>
          </w:p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•医药补偿不能低于3万欧元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3975" w:type="dxa"/>
            <w:vMerge w:val="continue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3015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000000" w:themeColor="text1"/>
                <w:spacing w:val="0"/>
                <w:sz w:val="24"/>
                <w:szCs w:val="24"/>
                <w:shd w:val="clear" w:fill="FEFEF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暂住人口</w:t>
            </w:r>
          </w:p>
        </w:tc>
        <w:tc>
          <w:tcPr>
            <w:tcW w:w="5760" w:type="dxa"/>
          </w:tcPr>
          <w:p>
            <w:pPr>
              <w:pStyle w:val="4"/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left="0" w:leftChars="0" w:right="0" w:rightChars="0" w:firstLine="0" w:firstLineChars="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•不在本领区管辖范围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需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提供生效3个月以上暂住证原件和复印件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 w:firstLine="48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cstheme="minorEastAsia"/>
          <w:b w:val="0"/>
          <w:bCs w:val="0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  <w:t>办理德国旅游签证时，使馆要求的材料比较详细，如有不明白的地方可以咨询德国签证服务中心，但必须保证所提供的材料是真实、有效的。如果出现，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虚假错误信息有可能导致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使馆</w:t>
      </w:r>
      <w:r>
        <w:rPr>
          <w:rFonts w:hint="eastAsia" w:asciiTheme="minorEastAsia" w:hAnsiTheme="minorEastAsia" w:eastAsia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14:textFill>
            <w14:solidFill>
              <w14:schemeClr w14:val="tx1"/>
            </w14:solidFill>
          </w14:textFill>
        </w:rPr>
        <w:t>拒签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eastAsia" w:asciiTheme="minorEastAsia" w:hAnsiTheme="minorEastAsia" w:cstheme="minorEastAsia"/>
          <w:b w:val="0"/>
          <w:bCs w:val="0"/>
          <w:i w:val="0"/>
          <w:caps w:val="0"/>
          <w:color w:val="000000" w:themeColor="text1"/>
          <w:spacing w:val="0"/>
          <w:sz w:val="24"/>
          <w:szCs w:val="2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</w:p>
    <w:p>
      <w:pPr>
        <w:rPr>
          <w:rFonts w:hint="eastAsia"/>
          <w:sz w:val="24"/>
          <w:szCs w:val="24"/>
          <w:lang w:val="en-US" w:eastAsia="zh-CN"/>
        </w:rPr>
      </w:pPr>
      <w:bookmarkStart w:id="0" w:name="_GoBack"/>
      <w:bookmarkEnd w:id="0"/>
    </w:p>
    <w:sectPr>
      <w:head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inline distT="0" distB="0" distL="114300" distR="114300">
          <wp:extent cx="1536700" cy="952500"/>
          <wp:effectExtent l="0" t="0" r="6350" b="0"/>
          <wp:docPr id="4" name="图片 4" descr="logo121X75副本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4" descr="logo121X75副本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36700" cy="952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EA6C7B"/>
    <w:rsid w:val="15EA6C7B"/>
    <w:rsid w:val="17682A7F"/>
    <w:rsid w:val="1EFA4621"/>
    <w:rsid w:val="29071E8C"/>
    <w:rsid w:val="340521E1"/>
    <w:rsid w:val="3C834727"/>
    <w:rsid w:val="4D5A2CBF"/>
    <w:rsid w:val="6D535020"/>
    <w:rsid w:val="6FEB4100"/>
    <w:rsid w:val="77C6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.USER-20180309WF\AppData\Roaming\Kingsoft\wps\addons\pool\win-i386\knewfileruby_1.0.0.8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51</TotalTime>
  <ScaleCrop>false</ScaleCrop>
  <LinksUpToDate>false</LinksUpToDate>
  <CharactersWithSpaces>0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2018-05-21T07:13:00Z</dcterms:created>
  <dc:creator>运营二部——邱诗慧</dc:creator>
  <cp:lastModifiedBy>运营二部——邱诗慧</cp:lastModifiedBy>
  <dcterms:modified xsi:type="dcterms:W3CDTF">2018-07-10T03:20:57Z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