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德国医疗签证材料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想要前往德国进行短期旅医疗人士，可以选择申请德国短期医疗签证。德国大使馆规定，办理该签证需要提供相应的签证材料。签证材料要求如下。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签证类型：医疗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有效期限：以领馆签发为准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停留期限：根据行程来定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入境次数：以领馆签发为准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所需材料：</w:t>
      </w:r>
    </w:p>
    <w:tbl>
      <w:tblPr>
        <w:tblStyle w:val="7"/>
        <w:tblW w:w="118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7"/>
        <w:gridCol w:w="3390"/>
        <w:gridCol w:w="5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7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339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28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157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德国短期医疗签证材料要求</w:t>
            </w: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签证申请表（2份）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•真实完整填写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（出行时间真实，填写的联系电话需保持畅通）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户口本（复印件）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 xml:space="preserve">•如是集体户口，提供集体户口首页和本人页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•如丢失，请开户派出所出具在有效期内的户籍证明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身份证 (复印件)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•正反面信息，16周岁以下如没有，可不提供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960" w:firstLineChars="4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因私护照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•有效期离行程结束后至少有6个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•旧版护照，护照尾页签名处须签名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1200" w:firstLineChars="5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•不能露齿，不能笑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•近6个月内拍摄彩色照片3张，请在照片反面写上名字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•规格：35mmX45mm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•白色背景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婚姻证明 (复印件)</w:t>
            </w:r>
          </w:p>
        </w:tc>
        <w:tc>
          <w:tcPr>
            <w:tcW w:w="52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•如已婚，需提供结婚证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•如离异，需提供离婚证或离婚协议证明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•未婚、丧偶此项无需提供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英文在职证明 (原件)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 xml:space="preserve">•公司正规抬头纸打印，领导签字并加盖公章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营业执照副本或组织机构代码证 (复印件)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•企业单位提供加盖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公司印章的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营业执照副本清晰复印件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旧版营业执照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须提供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•事业单位(非盈利机构),提供在有效期内组织机构代码证副本清晰复印件（需加盖公司红色公章）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•营业执照与组织机构代码证,优先提供营业执照副本复印件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工资卡或退休金或活期银行卡对账单 (原件)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•本人名下近半年交易记录的工资卡或储蓄卡对帐单（盖银行公章）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•摘要文字描述如有工资字样或每月固定时间段的收入为最佳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•最后一笔交易日期在送签日期前30天内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•余额：3万元以上，行程越长建议余额额度相对高，能支付此次旅游所用费用，如余额不足且之前没有大金额的进出帐记录，可提供多张银行卡证明，不建议最后一笔大金额存入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保险单 (原件)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•保险需涵盖全程，自出发航班起飞日起至归国抵达日，申请人姓名准确（百程可代为购买，费用另计）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•须涵盖医疗保险和送返费用，医疗保险保额不低于3万欧元（约30万人民币）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全程交通预订单 (复印件)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•全程交通英文预订单，如机票预订单、欧铁预订单、船票预订单等。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全程住宿证明 (复印件)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•如患者为住院治疗，无需单独提供；如患者无需住院治疗或患者陪同人员，需提供申根全程酒店预订单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•签证办理期间切勿擅自取消预订，否则将影响使馆最终审核结果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院方证明 (原件)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•德国医院开具的正规确认函原件，须使用抬头纸打印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•确认函须包含内容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•如在中国有治疗，可提供中方医院开具的诊断相关文件(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翻译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成英语或德语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陪同人员与患者关系说明 (原件)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•此次医疗陪同人员提供，说明与患者关系及必须陪同的缘由，最后须双方(患者与陪同人员)亲笔签字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付费凭证 (原件)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•已向德国医院支付的费用证明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提供汇款凭证原件，须有银行公章，汇款人签字，收款方账户名称及账号信息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5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9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可选资料</w:t>
            </w:r>
          </w:p>
        </w:tc>
        <w:tc>
          <w:tcPr>
            <w:tcW w:w="52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•如有可提供，房产证或购房发票任选其一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•机动车行驶证或机动车登记证任选其一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 w:firstLine="240" w:firstLineChars="1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EFEF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EFEFE"/>
          <w:lang w:val="en-US" w:eastAsia="zh-CN"/>
          <w14:textFill>
            <w14:solidFill>
              <w14:schemeClr w14:val="tx1"/>
            </w14:solidFill>
          </w14:textFill>
        </w:rPr>
        <w:t>1、所提交的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EFEFE"/>
          <w:lang w:val="en-US" w:eastAsia="zh-CN"/>
          <w14:textFill>
            <w14:solidFill>
              <w14:schemeClr w14:val="tx1"/>
            </w14:solidFill>
          </w14:textFill>
        </w:rPr>
        <w:t>确认函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EFEFE"/>
          <w:lang w:val="en-US" w:eastAsia="zh-CN"/>
          <w14:textFill>
            <w14:solidFill>
              <w14:schemeClr w14:val="tx1"/>
            </w14:solidFill>
          </w14:textFill>
        </w:rPr>
        <w:t>中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EFEFE"/>
          <w:lang w:val="en-US" w:eastAsia="zh-CN"/>
          <w14:textFill>
            <w14:solidFill>
              <w14:schemeClr w14:val="tx1"/>
            </w14:solidFill>
          </w14:textFill>
        </w:rPr>
        <w:t>须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EFEFE"/>
          <w:lang w:val="en-US" w:eastAsia="zh-CN"/>
          <w14:textFill>
            <w14:solidFill>
              <w14:schemeClr w14:val="tx1"/>
            </w14:solidFill>
          </w14:textFill>
        </w:rPr>
        <w:t>包括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EFEFE"/>
          <w:lang w:val="en-US" w:eastAsia="zh-CN"/>
          <w14:textFill>
            <w14:solidFill>
              <w14:schemeClr w14:val="tx1"/>
            </w14:solidFill>
          </w14:textFill>
        </w:rPr>
        <w:t>：医院/诊所地址、电话、传真、邮箱及联系人，治疗原因、预计治疗周期、费用、方式(住院治疗或门诊治疗)，最后须注明开具日期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EFEF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2" w:firstLineChars="200"/>
        <w:jc w:val="left"/>
        <w:textAlignment w:val="auto"/>
        <w:outlineLvl w:val="9"/>
        <w:rPr>
          <w:rFonts w:hint="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2015年10月12日起，所有申请人须亲自前往签证受理中心，提供生物识别数据（十指指纹和一张数码照片）。生物识别数据和申根签证申请表格中的数据将被记录在数据库中，并保留五年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3、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本次申请入境必须在德国停留最长时间，如德国和其他申根国家停留时间相同，则德国必须为首站入境国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以上为德国医疗签证的介绍，办理时如还有不明白的地方，可以直接咨询德国签证中心。</w:t>
      </w: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368425" cy="848360"/>
          <wp:effectExtent l="0" t="0" r="3175" b="8890"/>
          <wp:docPr id="1" name="图片 1" descr="logo121X75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8425" cy="848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91295"/>
    <w:rsid w:val="03DF41D4"/>
    <w:rsid w:val="04716F0A"/>
    <w:rsid w:val="16473247"/>
    <w:rsid w:val="3F4E5741"/>
    <w:rsid w:val="606F68C2"/>
    <w:rsid w:val="6D535020"/>
    <w:rsid w:val="77D9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80309WF\AppData\Roaming\Kingsoft\wps\addons\pool\win-i386\knewfileruby_1.0.0.8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2018-05-21T06:25:00Z</dcterms:created>
  <dc:creator>运营二部——邱诗慧</dc:creator>
  <cp:lastModifiedBy>运营二部——邱诗慧</cp:lastModifiedBy>
  <dcterms:modified xsi:type="dcterms:W3CDTF">2018-05-24T07:17:13Z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